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PROGRAMMA TIROCINIO IRC  INDIRETTO  </w:t>
      </w:r>
    </w:p>
    <w:p>
      <w:pPr>
        <w:pStyle w:val="Corpo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Prof . Carlo Lavermicocca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after="240" w:line="360" w:lineRule="atLeast"/>
        <w:jc w:val="center"/>
        <w:rPr>
          <w:rFonts w:ascii="Times Roman" w:cs="Times Roman" w:hAnsi="Times Roman" w:eastAsia="Times Roman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(3 eurocredits h. 24) </w:t>
      </w:r>
    </w:p>
    <w:p>
      <w:pPr>
        <w:pStyle w:val="Di default"/>
        <w:spacing w:before="0" w:after="240"/>
        <w:rPr>
          <w:rFonts w:ascii="Times Roman" w:cs="Times Roman" w:hAnsi="Times Roman" w:eastAsia="Times Roman"/>
        </w:rPr>
      </w:pP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obiettivo del percorso di Tirocinio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rtl w:val="0"/>
          <w:lang w:val="it-IT"/>
        </w:rPr>
        <w:t>quello di acquisire la capacit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didattica al fine di integrare le competenze acquisite sul piano disciplinare con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osservazione e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operativit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nell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ambito di una effettiva esperienza scolastica di docenza tenuto conto della natura peculiare dell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IRC. 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l Tirocinio indiretto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che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rtl w:val="0"/>
          <w:lang w:val="it-IT"/>
        </w:rPr>
        <w:t>un momento di riflessione anche laboratoriale inteso a far maturare competenze di autonomia didattica, di analisi del contesto educativo-didattico, di comunicazione nei contesti professionali, di progettazione e pianificazione di azioni didattiche, di elaborazione di materiali e strumenti didattici, di conoscenza relativa alla documentazione scolastica (sia relativa all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insegnante che quella relativa all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istituzione scolastica) e di riflessione e autoverifica sulla professione docente, in generale e propria. 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Per il Tirocinio indiretto si prevede: </w:t>
      </w: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programmazione didattica;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realizzazione di alcuni moduli didattici;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programmazione ed elaborazione di Unit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Apprendimento;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uso di libro di testo e strumenti multimediali per la Didattica dell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de-DE"/>
        </w:rPr>
        <w:t>IRC;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questioni circa la verifica e la valutazione delle competenze nell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IRC;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gli obblighi scolastici dell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Insegnante di Religione Cattolica;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la tenuta del Registro del professore e del Registro di classe.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Verifica finale: </w:t>
      </w: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Il tirocinante deve presentare una relazione scritta  alla segreteria dell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ISSR Metropolitano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“</w:t>
      </w:r>
      <w:r>
        <w:rPr>
          <w:rFonts w:ascii="Times New Roman" w:hAnsi="Times New Roman"/>
          <w:sz w:val="28"/>
          <w:szCs w:val="28"/>
          <w:rtl w:val="0"/>
          <w:lang w:val="it-IT"/>
        </w:rPr>
        <w:t>San Sabino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it-IT"/>
        </w:rPr>
        <w:t>entro e non oltre il 31 maggio 202</w:t>
      </w:r>
      <w:r>
        <w:rPr>
          <w:rFonts w:ascii="Times New Roman" w:hAnsi="Times New Roman"/>
          <w:sz w:val="28"/>
          <w:szCs w:val="28"/>
          <w:rtl w:val="0"/>
          <w:lang w:val="it-IT"/>
        </w:rPr>
        <w:t>1</w:t>
      </w:r>
      <w:r>
        <w:rPr>
          <w:rFonts w:ascii="Times New Roman" w:hAnsi="Times New Roman"/>
          <w:sz w:val="28"/>
          <w:szCs w:val="28"/>
          <w:rtl w:val="0"/>
          <w:lang w:val="it-IT"/>
        </w:rPr>
        <w:t>, dove  esporr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alcuni esempi di lezione da svolgere in classe, per ogni grado di scuola,  tenendo conto anche delle indicazioni ricevute durante il corso teorico indiretto di Tirocinio IRC</w:t>
      </w:r>
    </w:p>
    <w:p>
      <w:pPr>
        <w:pStyle w:val="Corpo A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Bibilografia </w:t>
      </w: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after="240" w:line="264" w:lineRule="auto"/>
      </w:pPr>
      <w:r>
        <w:rPr>
          <w:rFonts w:ascii="Times New Roman" w:hAnsi="Times New Roman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ALONZO LUIGI, Come fare per gestire la classe nella pratica didattica, Giunti Scuola, 2012 </w:t>
      </w:r>
      <w:r>
        <w:rPr>
          <w:rFonts w:ascii="Times New Roman" w:hAnsi="Times New Roman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 xml:space="preserve">MARCHIONI </w:t>
      </w:r>
      <w:r>
        <w:rPr>
          <w:rFonts w:ascii="Times New Roman" w:hAnsi="Times New Roman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G., Metodi e tecniche per l</w:t>
      </w:r>
      <w:r>
        <w:rPr>
          <w:rFonts w:ascii="Times New Roman" w:hAnsi="Times New Roman" w:hint="default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insegnante di religione,</w:t>
      </w:r>
      <w:r>
        <w:rPr>
          <w:rFonts w:ascii="Times New Roman" w:hAnsi="Times New Roman"/>
          <w:sz w:val="28"/>
          <w:szCs w:val="28"/>
          <w:rtl w:val="0"/>
          <w:lang w:val="nl-NL"/>
          <w14:textOutline w14:w="12700" w14:cap="flat">
            <w14:noFill/>
            <w14:miter w14:lim="400000"/>
          </w14:textOutline>
        </w:rPr>
        <w:t>Elledici, Leumann (TO), 2007</w:t>
      </w:r>
      <w:r>
        <w:rPr>
          <w:rFonts w:ascii="Times New Roman" w:hAnsi="Times New Roman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 ;CICCATELLI S., Guida all'insegnamento della religione cattolica. Secondo le nuove indicazioni, La  Scuola, 2015; INCAMPO N. MANGANOTTI R., Insegnante di religione, La Scuola, 2013.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